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6D9C" w14:textId="072F005B" w:rsidR="008902EF" w:rsidRPr="00734580" w:rsidRDefault="008902EF" w:rsidP="008902EF">
      <w:pPr>
        <w:widowControl w:val="0"/>
        <w:suppressAutoHyphens/>
        <w:autoSpaceDN w:val="0"/>
        <w:textAlignment w:val="baseline"/>
        <w:rPr>
          <w:rFonts w:eastAsia="Tahoma"/>
          <w:sz w:val="24"/>
          <w:szCs w:val="24"/>
        </w:rPr>
      </w:pPr>
      <w:r w:rsidRPr="00734580">
        <w:rPr>
          <w:b/>
          <w:bCs/>
          <w:sz w:val="24"/>
          <w:szCs w:val="24"/>
        </w:rPr>
        <w:t xml:space="preserve">                </w:t>
      </w:r>
      <w:r w:rsidRPr="00E27777">
        <w:rPr>
          <w:rFonts w:eastAsia="Tahoma"/>
          <w:b/>
          <w:noProof/>
        </w:rPr>
        <w:drawing>
          <wp:inline distT="0" distB="0" distL="0" distR="0" wp14:anchorId="3D32A785" wp14:editId="2255813D">
            <wp:extent cx="541020" cy="680085"/>
            <wp:effectExtent l="0" t="0" r="0" b="5715"/>
            <wp:docPr id="2036869287" name="Slika 1" descr="C:\Users\ANA\Desktop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C:\Users\ANA\Desktop\images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6E0C6" w14:textId="77777777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7D49E35E" w14:textId="77777777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SISAČKO-MOSLAVAČKA ŽUPANIJA</w:t>
      </w:r>
    </w:p>
    <w:p w14:paraId="16A48C61" w14:textId="5DC8468C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>PĆINA JASENOVAC</w:t>
      </w: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E106CF" w14:textId="77777777" w:rsidR="008902EF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Povjerenstvo za provedbu natječaja</w:t>
      </w:r>
    </w:p>
    <w:p w14:paraId="317BEAE4" w14:textId="77777777" w:rsidR="0089614D" w:rsidRPr="00910681" w:rsidRDefault="0089614D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B59B4" w14:textId="162E0B88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KLASA: </w:t>
      </w:r>
      <w:r w:rsidR="005D57BD">
        <w:rPr>
          <w:rFonts w:ascii="Times New Roman" w:hAnsi="Times New Roman" w:cs="Times New Roman"/>
          <w:sz w:val="24"/>
          <w:szCs w:val="24"/>
        </w:rPr>
        <w:t>112-02/26-01/0</w:t>
      </w:r>
      <w:r w:rsidR="00B4173D">
        <w:rPr>
          <w:rFonts w:ascii="Times New Roman" w:hAnsi="Times New Roman" w:cs="Times New Roman"/>
          <w:sz w:val="24"/>
          <w:szCs w:val="24"/>
        </w:rPr>
        <w:t>1</w:t>
      </w:r>
    </w:p>
    <w:p w14:paraId="40AD0F81" w14:textId="4BBCBAC2" w:rsidR="008902EF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URBROJ: </w:t>
      </w:r>
      <w:r w:rsidR="00C6045A">
        <w:rPr>
          <w:rFonts w:ascii="Times New Roman" w:hAnsi="Times New Roman" w:cs="Times New Roman"/>
          <w:sz w:val="24"/>
          <w:szCs w:val="24"/>
        </w:rPr>
        <w:t>2176-1</w:t>
      </w:r>
      <w:r w:rsidR="00B4173D">
        <w:rPr>
          <w:rFonts w:ascii="Times New Roman" w:hAnsi="Times New Roman" w:cs="Times New Roman"/>
          <w:sz w:val="24"/>
          <w:szCs w:val="24"/>
        </w:rPr>
        <w:t>1</w:t>
      </w:r>
      <w:r w:rsidR="00C6045A">
        <w:rPr>
          <w:rFonts w:ascii="Times New Roman" w:hAnsi="Times New Roman" w:cs="Times New Roman"/>
          <w:sz w:val="24"/>
          <w:szCs w:val="24"/>
        </w:rPr>
        <w:t>-0</w:t>
      </w:r>
      <w:r w:rsidR="00B4173D">
        <w:rPr>
          <w:rFonts w:ascii="Times New Roman" w:hAnsi="Times New Roman" w:cs="Times New Roman"/>
          <w:sz w:val="24"/>
          <w:szCs w:val="24"/>
        </w:rPr>
        <w:t>3</w:t>
      </w:r>
      <w:r w:rsidR="00C6045A">
        <w:rPr>
          <w:rFonts w:ascii="Times New Roman" w:hAnsi="Times New Roman" w:cs="Times New Roman"/>
          <w:sz w:val="24"/>
          <w:szCs w:val="24"/>
        </w:rPr>
        <w:t>-26-</w:t>
      </w:r>
      <w:r w:rsidR="003D667F">
        <w:rPr>
          <w:rFonts w:ascii="Times New Roman" w:hAnsi="Times New Roman" w:cs="Times New Roman"/>
          <w:sz w:val="24"/>
          <w:szCs w:val="24"/>
        </w:rPr>
        <w:t>0</w:t>
      </w:r>
      <w:r w:rsidR="00891597">
        <w:rPr>
          <w:rFonts w:ascii="Times New Roman" w:hAnsi="Times New Roman" w:cs="Times New Roman"/>
          <w:sz w:val="24"/>
          <w:szCs w:val="24"/>
        </w:rPr>
        <w:t>3</w:t>
      </w:r>
    </w:p>
    <w:p w14:paraId="468A4915" w14:textId="77777777" w:rsidR="00CF429B" w:rsidRPr="00910681" w:rsidRDefault="00CF429B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A389BC8" w14:textId="78526606" w:rsidR="008902EF" w:rsidRPr="00910681" w:rsidRDefault="006F57BA" w:rsidP="008902EF">
      <w:pPr>
        <w:pStyle w:val="Standard"/>
        <w:widowControl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Jasenovac</w:t>
      </w:r>
      <w:r w:rsidR="008902EF" w:rsidRPr="009106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08</w:t>
      </w:r>
      <w:r w:rsidR="005D57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ruj</w:t>
      </w:r>
      <w:r w:rsidR="005D57BD">
        <w:rPr>
          <w:rFonts w:ascii="Times New Roman" w:hAnsi="Times New Roman" w:cs="Times New Roman"/>
          <w:bCs/>
          <w:color w:val="000000"/>
          <w:sz w:val="24"/>
          <w:szCs w:val="24"/>
        </w:rPr>
        <w:t>na 2026.</w:t>
      </w:r>
    </w:p>
    <w:p w14:paraId="4F66FE32" w14:textId="77777777" w:rsidR="008902EF" w:rsidRPr="008902EF" w:rsidRDefault="008902EF" w:rsidP="0093705D">
      <w:pPr>
        <w:rPr>
          <w:rFonts w:ascii="Times New Roman" w:hAnsi="Times New Roman" w:cs="Times New Roman"/>
          <w:sz w:val="24"/>
          <w:szCs w:val="24"/>
        </w:rPr>
      </w:pPr>
    </w:p>
    <w:p w14:paraId="4ABD19D5" w14:textId="62BE125E" w:rsidR="008902EF" w:rsidRPr="00910681" w:rsidRDefault="008902EF" w:rsidP="008902EF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Povjerenstvo za provedbu natječaja, temeljem odredbe članka </w:t>
      </w:r>
      <w:r w:rsidR="00910681">
        <w:rPr>
          <w:rFonts w:ascii="Times New Roman" w:hAnsi="Times New Roman" w:cs="Times New Roman"/>
          <w:sz w:val="24"/>
          <w:szCs w:val="24"/>
        </w:rPr>
        <w:t>20</w:t>
      </w:r>
      <w:r w:rsidRPr="00910681">
        <w:rPr>
          <w:rFonts w:ascii="Times New Roman" w:hAnsi="Times New Roman" w:cs="Times New Roman"/>
          <w:sz w:val="24"/>
          <w:szCs w:val="24"/>
        </w:rPr>
        <w:t>. Zakona o službenicima i namještenicima u lokalnoj i područnoj (regionalnoj) samoupravi ("Narodne novine" broj 86/08, 61/11, 4/18, 112/19 i 17/25) objavljuje</w:t>
      </w:r>
    </w:p>
    <w:p w14:paraId="7A870972" w14:textId="77777777" w:rsidR="00E448BE" w:rsidRPr="00910681" w:rsidRDefault="00E448BE" w:rsidP="0089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4E169" w14:textId="608C1ED0" w:rsidR="008902EF" w:rsidRPr="00910681" w:rsidRDefault="008902EF" w:rsidP="0089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OBAVIJEST I UPUTE KANDIDATIMA</w:t>
      </w:r>
    </w:p>
    <w:p w14:paraId="11985B9A" w14:textId="7EE4607B" w:rsidR="008902EF" w:rsidRPr="00910681" w:rsidRDefault="008902EF" w:rsidP="0089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UZ </w:t>
      </w:r>
      <w:r w:rsidR="00910681"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Pr="00910681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3600A794" w14:textId="21921E1D" w:rsidR="008829CA" w:rsidRPr="00910681" w:rsidRDefault="008902EF" w:rsidP="00E448BE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 z</w:t>
      </w:r>
      <w:r w:rsidR="00910681">
        <w:rPr>
          <w:rFonts w:ascii="Times New Roman" w:hAnsi="Times New Roman" w:cs="Times New Roman"/>
          <w:sz w:val="24"/>
          <w:szCs w:val="24"/>
        </w:rPr>
        <w:t xml:space="preserve">a </w:t>
      </w:r>
      <w:r w:rsidR="00532069">
        <w:rPr>
          <w:rFonts w:ascii="Times New Roman" w:hAnsi="Times New Roman" w:cs="Times New Roman"/>
          <w:sz w:val="24"/>
          <w:szCs w:val="24"/>
        </w:rPr>
        <w:t>prijam u službu</w:t>
      </w:r>
      <w:r w:rsidR="00910681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="00910681">
        <w:rPr>
          <w:rFonts w:ascii="Times New Roman" w:hAnsi="Times New Roman" w:cs="Times New Roman"/>
          <w:sz w:val="24"/>
          <w:szCs w:val="24"/>
        </w:rPr>
        <w:t>J</w:t>
      </w:r>
      <w:r w:rsidR="00910681" w:rsidRPr="00910681">
        <w:rPr>
          <w:rFonts w:ascii="Times New Roman" w:hAnsi="Times New Roman" w:cs="Times New Roman"/>
          <w:sz w:val="24"/>
          <w:szCs w:val="24"/>
        </w:rPr>
        <w:t>edinstvenog upravnog odjela</w:t>
      </w:r>
      <w:r w:rsidR="00910681">
        <w:rPr>
          <w:rFonts w:ascii="Times New Roman" w:hAnsi="Times New Roman" w:cs="Times New Roman"/>
          <w:sz w:val="24"/>
          <w:szCs w:val="24"/>
        </w:rPr>
        <w:t xml:space="preserve"> Općine </w:t>
      </w:r>
      <w:r w:rsidR="00B4173D">
        <w:rPr>
          <w:rFonts w:ascii="Times New Roman" w:hAnsi="Times New Roman" w:cs="Times New Roman"/>
          <w:sz w:val="24"/>
          <w:szCs w:val="24"/>
        </w:rPr>
        <w:t>Jasenovac</w:t>
      </w:r>
      <w:r w:rsidR="00E448BE" w:rsidRPr="00910681">
        <w:rPr>
          <w:rFonts w:ascii="Times New Roman" w:hAnsi="Times New Roman" w:cs="Times New Roman"/>
          <w:sz w:val="24"/>
          <w:szCs w:val="24"/>
        </w:rPr>
        <w:t xml:space="preserve"> – 1 izvršitelj</w:t>
      </w:r>
      <w:r w:rsidR="00910681">
        <w:rPr>
          <w:rFonts w:ascii="Times New Roman" w:hAnsi="Times New Roman" w:cs="Times New Roman"/>
          <w:sz w:val="24"/>
          <w:szCs w:val="24"/>
        </w:rPr>
        <w:t>/ica</w:t>
      </w:r>
      <w:r w:rsidR="00E448BE" w:rsidRPr="00910681">
        <w:rPr>
          <w:rFonts w:ascii="Times New Roman" w:hAnsi="Times New Roman" w:cs="Times New Roman"/>
          <w:sz w:val="24"/>
          <w:szCs w:val="24"/>
        </w:rPr>
        <w:t xml:space="preserve"> na neodređeno vrijeme</w:t>
      </w:r>
      <w:r w:rsidR="00910681">
        <w:rPr>
          <w:rFonts w:ascii="Times New Roman" w:hAnsi="Times New Roman" w:cs="Times New Roman"/>
          <w:sz w:val="24"/>
          <w:szCs w:val="24"/>
        </w:rPr>
        <w:t xml:space="preserve"> s punim radnim vremenom</w:t>
      </w:r>
    </w:p>
    <w:p w14:paraId="1ECF222E" w14:textId="77777777" w:rsidR="008829CA" w:rsidRDefault="008829CA" w:rsidP="008829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96F1A2" w14:textId="77777777" w:rsidR="00910681" w:rsidRPr="00910681" w:rsidRDefault="00910681" w:rsidP="008829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7398F5" w14:textId="61007820" w:rsidR="008829CA" w:rsidRPr="00910681" w:rsidRDefault="008829CA" w:rsidP="008829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1. OPIS POSLOVA </w:t>
      </w:r>
      <w:r w:rsidR="00532069">
        <w:rPr>
          <w:rFonts w:ascii="Times New Roman" w:hAnsi="Times New Roman" w:cs="Times New Roman"/>
          <w:b/>
          <w:bCs/>
          <w:sz w:val="24"/>
          <w:szCs w:val="24"/>
        </w:rPr>
        <w:t>VIŠEG STRUČNOG SURADNIKA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 xml:space="preserve"> ZA IMOVINSKO PRAVNE POSLOVE, GOSPODARSTVO I PROJEKTE</w:t>
      </w: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 JEDINSTVENOG UPRAVNOG ODJELA OPĆINE 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>JASENOVAC</w:t>
      </w:r>
    </w:p>
    <w:p w14:paraId="61EE7455" w14:textId="77777777" w:rsidR="008829CA" w:rsidRPr="00910681" w:rsidRDefault="008829CA" w:rsidP="008829CA">
      <w:pPr>
        <w:rPr>
          <w:rFonts w:ascii="Times New Roman" w:hAnsi="Times New Roman" w:cs="Times New Roman"/>
          <w:sz w:val="24"/>
          <w:szCs w:val="24"/>
        </w:rPr>
      </w:pPr>
    </w:p>
    <w:p w14:paraId="400D030B" w14:textId="227362DC" w:rsidR="008829CA" w:rsidRPr="00910681" w:rsidRDefault="006F57BA" w:rsidP="00882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Viši stručni suradnik za imovinsko pravne poslove, gospodarstvo i projekte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Jedinstvenog upravnog odjela obavlja sljedeće poslove:</w:t>
      </w:r>
    </w:p>
    <w:p w14:paraId="09F1DB48" w14:textId="41C4C791" w:rsidR="006F57BA" w:rsidRPr="006F57BA" w:rsidRDefault="00261657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F57BA">
        <w:rPr>
          <w:rFonts w:ascii="Times New Roman" w:hAnsi="Times New Roman" w:cs="Times New Roman"/>
          <w:sz w:val="24"/>
          <w:szCs w:val="24"/>
        </w:rPr>
        <w:t xml:space="preserve"> i</w:t>
      </w:r>
      <w:r w:rsidR="006F57BA" w:rsidRPr="006F57BA">
        <w:rPr>
          <w:rFonts w:ascii="Times New Roman" w:hAnsi="Times New Roman" w:cs="Times New Roman"/>
          <w:sz w:val="24"/>
          <w:szCs w:val="24"/>
        </w:rPr>
        <w:t>zrađuje prijedloge akata iz imovinsko pravnog djelokruga, izrađuje izvješća o stanju rješavanja imovinsko pravnih poslova te daje stručna mišljenja oko rješavanja imovinsko pravnih pitanja</w:t>
      </w:r>
    </w:p>
    <w:p w14:paraId="30E97EDF" w14:textId="7D586E02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</w:t>
      </w:r>
      <w:r w:rsidRPr="006F57BA">
        <w:rPr>
          <w:rFonts w:ascii="Times New Roman" w:hAnsi="Times New Roman" w:cs="Times New Roman"/>
          <w:sz w:val="24"/>
          <w:szCs w:val="24"/>
        </w:rPr>
        <w:t>odi evidenciju poljoprivrednog zemljišta, sudjeluje u pripremi nacrta akata u vezi raspolaganja poljoprivrednim zemljištem u vlasništvu RH, na području Općine Jasenovac, obavlja kontrolu i poduzima mjere za  provedbu gospodarskog programa prema sklopljenim Ugovorima te zaprima Izvješća zakupnika o ispunjenju gospodarskog programa u propisanim rokovima i izrađuje Izvješće</w:t>
      </w:r>
    </w:p>
    <w:p w14:paraId="08B4FAD2" w14:textId="59C02E6A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6F57BA">
        <w:rPr>
          <w:rFonts w:ascii="Times New Roman" w:hAnsi="Times New Roman" w:cs="Times New Roman"/>
          <w:sz w:val="24"/>
          <w:szCs w:val="24"/>
        </w:rPr>
        <w:t>rovodi i prati realizacije programa za poticanje poduzetništva i potpora u gospodarstvu, izrađuje izvješća, vodi projekte, izrađuje opće i pojedinačne akte i stručne prijedloge za provedbu razvojnih mjera malog i srednjeg poduzetništva, programa poticanja poljoprivrede i ruralnog razvoja, praćenje realizacije programa te izvješća o realizaciji</w:t>
      </w:r>
    </w:p>
    <w:p w14:paraId="00C67F71" w14:textId="56F0EA5C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6F57BA">
        <w:rPr>
          <w:rFonts w:ascii="Times New Roman" w:hAnsi="Times New Roman" w:cs="Times New Roman"/>
          <w:sz w:val="24"/>
          <w:szCs w:val="24"/>
        </w:rPr>
        <w:t>bavlja stručne poslove u vezi  pripreme dokumentacije za prijave i obavlja poslove vezane za natječaje za dobivanje sredstava od resornih ministarstava i fondovima Europske unije</w:t>
      </w:r>
    </w:p>
    <w:p w14:paraId="5A13B677" w14:textId="723FF341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6F57BA">
        <w:rPr>
          <w:rFonts w:ascii="Times New Roman" w:hAnsi="Times New Roman" w:cs="Times New Roman"/>
          <w:sz w:val="24"/>
          <w:szCs w:val="24"/>
        </w:rPr>
        <w:t xml:space="preserve">bavlja stručne, pravne i administrativne poslove glede upravljanja i raspolaganja nekretninama u vlasništvu Općine Jasenovac </w:t>
      </w:r>
    </w:p>
    <w:p w14:paraId="414BD7B6" w14:textId="30C476E7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</w:t>
      </w:r>
      <w:r w:rsidRPr="006F57BA">
        <w:rPr>
          <w:rFonts w:ascii="Times New Roman" w:hAnsi="Times New Roman" w:cs="Times New Roman"/>
          <w:sz w:val="24"/>
          <w:szCs w:val="24"/>
        </w:rPr>
        <w:t>zrađuje programe, strategije, planove i izvješća vezano za poslove svoga radnog mjesta</w:t>
      </w:r>
    </w:p>
    <w:p w14:paraId="159F3650" w14:textId="7DC00BBD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6F57BA">
        <w:rPr>
          <w:rFonts w:ascii="Times New Roman" w:hAnsi="Times New Roman" w:cs="Times New Roman"/>
          <w:sz w:val="24"/>
          <w:szCs w:val="24"/>
        </w:rPr>
        <w:t>država i unapređuje internetsku stranicu Općine Jasenovac te na istu postavlja vijesti, obavijesti, priopćenja, javne pozive i natječaje, važne dokumente Općine Jasenovac</w:t>
      </w:r>
    </w:p>
    <w:p w14:paraId="17F362B2" w14:textId="3C092947" w:rsidR="006F57BA" w:rsidRPr="006F57BA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i</w:t>
      </w:r>
      <w:r w:rsidRPr="006F57BA">
        <w:rPr>
          <w:rFonts w:ascii="Times New Roman" w:hAnsi="Times New Roman" w:cs="Times New Roman"/>
          <w:sz w:val="24"/>
          <w:szCs w:val="24"/>
        </w:rPr>
        <w:t>zrađuje odgovore na upite investitora u svezi raspoloživih površina i infrastrukture u Poljoprivredno industrijskoj zoni</w:t>
      </w:r>
    </w:p>
    <w:p w14:paraId="05159D02" w14:textId="3346345B" w:rsidR="00261657" w:rsidRPr="00261657" w:rsidRDefault="006F57BA" w:rsidP="006F57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6F57BA">
        <w:rPr>
          <w:rFonts w:ascii="Times New Roman" w:hAnsi="Times New Roman" w:cs="Times New Roman"/>
          <w:sz w:val="24"/>
          <w:szCs w:val="24"/>
        </w:rPr>
        <w:t>bavlja i druge poslove po nalogu pročelnika Jedinstvenog upravnog odjela</w:t>
      </w:r>
    </w:p>
    <w:p w14:paraId="7369B927" w14:textId="77777777" w:rsidR="00261657" w:rsidRPr="00910681" w:rsidRDefault="00261657" w:rsidP="002616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CF30F" w14:textId="307E89C6" w:rsidR="00D10D68" w:rsidRPr="00910681" w:rsidRDefault="00D10D68" w:rsidP="00D10D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2. PODACI O PLAĆI</w:t>
      </w:r>
    </w:p>
    <w:p w14:paraId="12176878" w14:textId="77777777" w:rsidR="00D10D68" w:rsidRPr="00910681" w:rsidRDefault="00D10D68" w:rsidP="00D10D68">
      <w:pPr>
        <w:rPr>
          <w:rFonts w:ascii="Times New Roman" w:hAnsi="Times New Roman" w:cs="Times New Roman"/>
          <w:sz w:val="24"/>
          <w:szCs w:val="24"/>
        </w:rPr>
      </w:pPr>
    </w:p>
    <w:p w14:paraId="2EB05C56" w14:textId="39C4F154" w:rsidR="00D10D68" w:rsidRPr="00910681" w:rsidRDefault="00D10D68" w:rsidP="00664A5E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Plaću čini umnožak koeficijenata složenosti poslova radnog mjesta i osnovice za obračun plaće,</w:t>
      </w:r>
      <w:r w:rsidR="00664A5E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Pr="00910681">
        <w:rPr>
          <w:rFonts w:ascii="Times New Roman" w:hAnsi="Times New Roman" w:cs="Times New Roman"/>
          <w:sz w:val="24"/>
          <w:szCs w:val="24"/>
        </w:rPr>
        <w:t>uvećan za 0,5% za svaku navršenu godinu radnog staža.</w:t>
      </w:r>
    </w:p>
    <w:p w14:paraId="650F17B9" w14:textId="77777777" w:rsidR="00F67733" w:rsidRPr="00910681" w:rsidRDefault="00F67733" w:rsidP="00664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DAE81" w14:textId="56AEF9A4" w:rsidR="00D10D68" w:rsidRPr="00910681" w:rsidRDefault="00D10D68" w:rsidP="00664A5E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Koeficijent složenosti poslova radnog mjesta </w:t>
      </w:r>
      <w:r w:rsidR="00027C47">
        <w:rPr>
          <w:rFonts w:ascii="Times New Roman" w:hAnsi="Times New Roman" w:cs="Times New Roman"/>
          <w:sz w:val="24"/>
          <w:szCs w:val="24"/>
        </w:rPr>
        <w:t>viši stručni suradnik</w:t>
      </w:r>
      <w:r w:rsidR="006F57BA">
        <w:rPr>
          <w:rFonts w:ascii="Times New Roman" w:hAnsi="Times New Roman" w:cs="Times New Roman"/>
          <w:sz w:val="24"/>
          <w:szCs w:val="24"/>
        </w:rPr>
        <w:t xml:space="preserve"> za imovinsko pravne poslove, gospodarstvo i projekte</w:t>
      </w:r>
      <w:r w:rsidRPr="00910681">
        <w:rPr>
          <w:rFonts w:ascii="Times New Roman" w:hAnsi="Times New Roman" w:cs="Times New Roman"/>
          <w:sz w:val="24"/>
          <w:szCs w:val="24"/>
        </w:rPr>
        <w:t xml:space="preserve"> propisan je Odlukom o koeficijentima za obračun plaća službenika i namještenika zaposlenih u Jedinstvenom upravnom odjelu Općine </w:t>
      </w:r>
      <w:r w:rsidR="006F57BA">
        <w:rPr>
          <w:rFonts w:ascii="Times New Roman" w:hAnsi="Times New Roman" w:cs="Times New Roman"/>
          <w:sz w:val="24"/>
          <w:szCs w:val="24"/>
        </w:rPr>
        <w:t>Jasenovac</w:t>
      </w:r>
      <w:r w:rsidRPr="00910681">
        <w:rPr>
          <w:rFonts w:ascii="Times New Roman" w:hAnsi="Times New Roman" w:cs="Times New Roman"/>
          <w:sz w:val="24"/>
          <w:szCs w:val="24"/>
        </w:rPr>
        <w:t xml:space="preserve"> („Službeni vjesnik“, broj </w:t>
      </w:r>
      <w:r w:rsidR="001D749B" w:rsidRPr="00C62C91">
        <w:rPr>
          <w:rFonts w:ascii="Times New Roman" w:hAnsi="Times New Roman" w:cs="Times New Roman"/>
          <w:sz w:val="24"/>
          <w:szCs w:val="24"/>
        </w:rPr>
        <w:t>7</w:t>
      </w:r>
      <w:r w:rsidR="00C62C91" w:rsidRPr="00C62C91">
        <w:rPr>
          <w:rFonts w:ascii="Times New Roman" w:hAnsi="Times New Roman" w:cs="Times New Roman"/>
          <w:sz w:val="24"/>
          <w:szCs w:val="24"/>
        </w:rPr>
        <w:t>1</w:t>
      </w:r>
      <w:r w:rsidRPr="00C62C91">
        <w:rPr>
          <w:rFonts w:ascii="Times New Roman" w:hAnsi="Times New Roman" w:cs="Times New Roman"/>
          <w:sz w:val="24"/>
          <w:szCs w:val="24"/>
        </w:rPr>
        <w:t>/2</w:t>
      </w:r>
      <w:r w:rsidR="006F57BA" w:rsidRPr="00C62C91">
        <w:rPr>
          <w:rFonts w:ascii="Times New Roman" w:hAnsi="Times New Roman" w:cs="Times New Roman"/>
          <w:sz w:val="24"/>
          <w:szCs w:val="24"/>
        </w:rPr>
        <w:t>6</w:t>
      </w:r>
      <w:r w:rsidRPr="00C62C91">
        <w:rPr>
          <w:rFonts w:ascii="Times New Roman" w:hAnsi="Times New Roman" w:cs="Times New Roman"/>
          <w:sz w:val="24"/>
          <w:szCs w:val="24"/>
        </w:rPr>
        <w:t xml:space="preserve">) </w:t>
      </w:r>
      <w:r w:rsidRPr="00910681">
        <w:rPr>
          <w:rFonts w:ascii="Times New Roman" w:hAnsi="Times New Roman" w:cs="Times New Roman"/>
          <w:sz w:val="24"/>
          <w:szCs w:val="24"/>
        </w:rPr>
        <w:t xml:space="preserve">i iznosi </w:t>
      </w:r>
      <w:r w:rsidR="006F57BA">
        <w:rPr>
          <w:rFonts w:ascii="Times New Roman" w:hAnsi="Times New Roman" w:cs="Times New Roman"/>
          <w:sz w:val="24"/>
          <w:szCs w:val="24"/>
        </w:rPr>
        <w:t>2,35</w:t>
      </w:r>
      <w:r w:rsidRPr="00910681">
        <w:rPr>
          <w:rFonts w:ascii="Times New Roman" w:hAnsi="Times New Roman" w:cs="Times New Roman"/>
          <w:sz w:val="24"/>
          <w:szCs w:val="24"/>
        </w:rPr>
        <w:t>.</w:t>
      </w:r>
    </w:p>
    <w:p w14:paraId="02279343" w14:textId="7983446D" w:rsidR="00D10D68" w:rsidRPr="00910681" w:rsidRDefault="00D10D68" w:rsidP="00664A5E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Osnovica za obračun plaće određena je Odlukom o utvrđivanju osnovice za obračun plaće</w:t>
      </w:r>
      <w:r w:rsidR="00664A5E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Pr="00910681">
        <w:rPr>
          <w:rFonts w:ascii="Times New Roman" w:hAnsi="Times New Roman" w:cs="Times New Roman"/>
          <w:sz w:val="24"/>
          <w:szCs w:val="24"/>
        </w:rPr>
        <w:t>službenik</w:t>
      </w:r>
      <w:r w:rsidR="001F0FF6">
        <w:rPr>
          <w:rFonts w:ascii="Times New Roman" w:hAnsi="Times New Roman" w:cs="Times New Roman"/>
          <w:sz w:val="24"/>
          <w:szCs w:val="24"/>
        </w:rPr>
        <w:t>a i namještenika</w:t>
      </w:r>
      <w:r w:rsidRPr="00910681">
        <w:rPr>
          <w:rFonts w:ascii="Times New Roman" w:hAnsi="Times New Roman" w:cs="Times New Roman"/>
          <w:sz w:val="24"/>
          <w:szCs w:val="24"/>
        </w:rPr>
        <w:t xml:space="preserve"> („Službeni vjesnik“, broj </w:t>
      </w:r>
      <w:r w:rsidR="001F0FF6">
        <w:rPr>
          <w:rFonts w:ascii="Times New Roman" w:hAnsi="Times New Roman" w:cs="Times New Roman"/>
          <w:sz w:val="24"/>
          <w:szCs w:val="24"/>
        </w:rPr>
        <w:t>7</w:t>
      </w:r>
      <w:r w:rsidRPr="00910681">
        <w:rPr>
          <w:rFonts w:ascii="Times New Roman" w:hAnsi="Times New Roman" w:cs="Times New Roman"/>
          <w:sz w:val="24"/>
          <w:szCs w:val="24"/>
        </w:rPr>
        <w:t>/</w:t>
      </w:r>
      <w:r w:rsidR="001F0FF6">
        <w:rPr>
          <w:rFonts w:ascii="Times New Roman" w:hAnsi="Times New Roman" w:cs="Times New Roman"/>
          <w:sz w:val="24"/>
          <w:szCs w:val="24"/>
        </w:rPr>
        <w:t>24</w:t>
      </w:r>
      <w:r w:rsidRPr="00910681">
        <w:rPr>
          <w:rFonts w:ascii="Times New Roman" w:hAnsi="Times New Roman" w:cs="Times New Roman"/>
          <w:sz w:val="24"/>
          <w:szCs w:val="24"/>
        </w:rPr>
        <w:t xml:space="preserve">) i iznosi </w:t>
      </w:r>
      <w:r w:rsidR="001F0FF6">
        <w:rPr>
          <w:rFonts w:ascii="Times New Roman" w:hAnsi="Times New Roman" w:cs="Times New Roman"/>
          <w:sz w:val="24"/>
          <w:szCs w:val="24"/>
        </w:rPr>
        <w:t>902</w:t>
      </w:r>
      <w:r w:rsidR="00261657">
        <w:rPr>
          <w:rFonts w:ascii="Times New Roman" w:hAnsi="Times New Roman" w:cs="Times New Roman"/>
          <w:sz w:val="24"/>
          <w:szCs w:val="24"/>
        </w:rPr>
        <w:t>,0</w:t>
      </w:r>
      <w:r w:rsidR="001F0FF6">
        <w:rPr>
          <w:rFonts w:ascii="Times New Roman" w:hAnsi="Times New Roman" w:cs="Times New Roman"/>
          <w:sz w:val="24"/>
          <w:szCs w:val="24"/>
        </w:rPr>
        <w:t>8</w:t>
      </w:r>
      <w:r w:rsidRPr="00910681">
        <w:rPr>
          <w:rFonts w:ascii="Times New Roman" w:hAnsi="Times New Roman" w:cs="Times New Roman"/>
          <w:sz w:val="24"/>
          <w:szCs w:val="24"/>
        </w:rPr>
        <w:t xml:space="preserve"> eura bruto.</w:t>
      </w:r>
    </w:p>
    <w:p w14:paraId="692D0B0E" w14:textId="000DF85F" w:rsidR="00D10D68" w:rsidRPr="00910681" w:rsidRDefault="00D10D68" w:rsidP="00D10D68">
      <w:pPr>
        <w:rPr>
          <w:rFonts w:ascii="Times New Roman" w:hAnsi="Times New Roman" w:cs="Times New Roman"/>
          <w:sz w:val="24"/>
          <w:szCs w:val="24"/>
        </w:rPr>
      </w:pPr>
    </w:p>
    <w:p w14:paraId="4744C33C" w14:textId="77777777" w:rsidR="00664A5E" w:rsidRPr="00910681" w:rsidRDefault="00664A5E" w:rsidP="00D10D6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8FFEC25" w14:textId="536AE7A0" w:rsidR="00D10D68" w:rsidRPr="00910681" w:rsidRDefault="00D10D68" w:rsidP="00D10D6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caps/>
          <w:sz w:val="24"/>
          <w:szCs w:val="24"/>
        </w:rPr>
        <w:t>3. prethodna provjera znanja i sposobnosti</w:t>
      </w:r>
    </w:p>
    <w:p w14:paraId="5C8CD6E7" w14:textId="77777777" w:rsidR="00D10D68" w:rsidRPr="00910681" w:rsidRDefault="00D10D68" w:rsidP="00D10D68">
      <w:pPr>
        <w:rPr>
          <w:rFonts w:ascii="Times New Roman" w:hAnsi="Times New Roman" w:cs="Times New Roman"/>
          <w:sz w:val="24"/>
          <w:szCs w:val="24"/>
        </w:rPr>
      </w:pPr>
    </w:p>
    <w:p w14:paraId="31F6C04D" w14:textId="108FC080" w:rsidR="002003A8" w:rsidRPr="00910681" w:rsidRDefault="002003A8" w:rsidP="002003A8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Osobe koje nisu podnijele pravodobnu i urednu prijavu ili ne ispunjavaju formalne uvjete javnog natječaja, ne smatraju se kandidatom prijavljenim na javni natječaj. Njima će biti dostavljena obavijest u kojoj se navode razlozi zbog kojih se ne smatra</w:t>
      </w:r>
      <w:r w:rsidR="00F05266" w:rsidRPr="00910681">
        <w:rPr>
          <w:rFonts w:ascii="Times New Roman" w:hAnsi="Times New Roman" w:cs="Times New Roman"/>
          <w:sz w:val="24"/>
          <w:szCs w:val="24"/>
        </w:rPr>
        <w:t>ju</w:t>
      </w:r>
      <w:r w:rsidRPr="00910681">
        <w:rPr>
          <w:rFonts w:ascii="Times New Roman" w:hAnsi="Times New Roman" w:cs="Times New Roman"/>
          <w:sz w:val="24"/>
          <w:szCs w:val="24"/>
        </w:rPr>
        <w:t xml:space="preserve"> kandidatima prijavljenim</w:t>
      </w:r>
      <w:r w:rsidR="00F05266" w:rsidRPr="00910681">
        <w:rPr>
          <w:rFonts w:ascii="Times New Roman" w:hAnsi="Times New Roman" w:cs="Times New Roman"/>
          <w:sz w:val="24"/>
          <w:szCs w:val="24"/>
        </w:rPr>
        <w:t>a</w:t>
      </w:r>
      <w:r w:rsidRPr="00910681">
        <w:rPr>
          <w:rFonts w:ascii="Times New Roman" w:hAnsi="Times New Roman" w:cs="Times New Roman"/>
          <w:sz w:val="24"/>
          <w:szCs w:val="24"/>
        </w:rPr>
        <w:t xml:space="preserve"> na javni natječaj, a protiv ove obavijesti ne može se podnijeti pravni lijek. Ako kandidat ne pristupi testiranju smatra se da je povukao prijavu na natječaj.</w:t>
      </w:r>
      <w:r w:rsidRPr="00910681">
        <w:rPr>
          <w:sz w:val="24"/>
          <w:szCs w:val="24"/>
        </w:rPr>
        <w:t xml:space="preserve"> </w:t>
      </w:r>
    </w:p>
    <w:p w14:paraId="2C29C62E" w14:textId="77777777" w:rsidR="00F67733" w:rsidRPr="00910681" w:rsidRDefault="00F67733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29DBA" w14:textId="439BAAE1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Za kandidate prijavljene na natječaj koji su podnijeli pravodobnu i urednu prijavu te ispunjavaju formalne uvjete javnog natječaja provest će se testiranje</w:t>
      </w:r>
      <w:r w:rsidR="009465D2" w:rsidRPr="00910681">
        <w:rPr>
          <w:rFonts w:ascii="Times New Roman" w:hAnsi="Times New Roman" w:cs="Times New Roman"/>
          <w:sz w:val="24"/>
          <w:szCs w:val="24"/>
        </w:rPr>
        <w:t xml:space="preserve"> iz područja poznavanja zakonskih propisa</w:t>
      </w:r>
      <w:r w:rsidRPr="00910681">
        <w:rPr>
          <w:rFonts w:ascii="Times New Roman" w:hAnsi="Times New Roman" w:cs="Times New Roman"/>
          <w:sz w:val="24"/>
          <w:szCs w:val="24"/>
        </w:rPr>
        <w:t xml:space="preserve"> i intervju</w:t>
      </w:r>
      <w:r w:rsidR="00622360" w:rsidRPr="00910681">
        <w:rPr>
          <w:rFonts w:ascii="Times New Roman" w:hAnsi="Times New Roman" w:cs="Times New Roman"/>
          <w:sz w:val="24"/>
          <w:szCs w:val="24"/>
        </w:rPr>
        <w:t>.</w:t>
      </w:r>
    </w:p>
    <w:p w14:paraId="192F806E" w14:textId="77777777" w:rsidR="00F67733" w:rsidRPr="00910681" w:rsidRDefault="00F67733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C46EF3" w14:textId="126A03A5" w:rsidR="00D10D68" w:rsidRPr="00910681" w:rsidRDefault="00BE1CBB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622360" w:rsidRPr="00910681">
        <w:rPr>
          <w:rFonts w:ascii="Times New Roman" w:hAnsi="Times New Roman" w:cs="Times New Roman"/>
          <w:sz w:val="24"/>
          <w:szCs w:val="24"/>
        </w:rPr>
        <w:t>provjer</w:t>
      </w:r>
      <w:r>
        <w:rPr>
          <w:rFonts w:ascii="Times New Roman" w:hAnsi="Times New Roman" w:cs="Times New Roman"/>
          <w:sz w:val="24"/>
          <w:szCs w:val="24"/>
        </w:rPr>
        <w:t>i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 znanja kandidatima se dodjeljuje broj bodova od 1 do 10.</w:t>
      </w:r>
      <w:r w:rsidR="009465D2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="00622360" w:rsidRPr="00910681">
        <w:rPr>
          <w:rFonts w:ascii="Times New Roman" w:hAnsi="Times New Roman" w:cs="Times New Roman"/>
          <w:sz w:val="24"/>
          <w:szCs w:val="24"/>
        </w:rPr>
        <w:t>Smatra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se da su kandidati uspješno položili </w:t>
      </w:r>
      <w:r w:rsidR="00F30C6F" w:rsidRPr="00910681">
        <w:rPr>
          <w:rFonts w:ascii="Times New Roman" w:hAnsi="Times New Roman" w:cs="Times New Roman"/>
          <w:sz w:val="24"/>
          <w:szCs w:val="24"/>
        </w:rPr>
        <w:t>pisanu provjeru znanja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ako su ostvarili najmanje 50% </w:t>
      </w:r>
      <w:r w:rsidR="009465D2" w:rsidRPr="00910681">
        <w:rPr>
          <w:rFonts w:ascii="Times New Roman" w:hAnsi="Times New Roman" w:cs="Times New Roman"/>
          <w:sz w:val="24"/>
          <w:szCs w:val="24"/>
        </w:rPr>
        <w:t>točnih odgovora</w:t>
      </w:r>
      <w:r w:rsidR="00F30C6F" w:rsidRPr="00910681">
        <w:rPr>
          <w:rFonts w:ascii="Times New Roman" w:hAnsi="Times New Roman" w:cs="Times New Roman"/>
          <w:sz w:val="24"/>
          <w:szCs w:val="24"/>
        </w:rPr>
        <w:t xml:space="preserve"> i s njima će se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provest</w:t>
      </w:r>
      <w:r w:rsidR="00F30C6F" w:rsidRPr="00910681">
        <w:rPr>
          <w:rFonts w:ascii="Times New Roman" w:hAnsi="Times New Roman" w:cs="Times New Roman"/>
          <w:sz w:val="24"/>
          <w:szCs w:val="24"/>
        </w:rPr>
        <w:t>i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intervju</w:t>
      </w:r>
      <w:r w:rsidR="00F30C6F" w:rsidRPr="00910681">
        <w:rPr>
          <w:rFonts w:ascii="Times New Roman" w:hAnsi="Times New Roman" w:cs="Times New Roman"/>
          <w:sz w:val="24"/>
          <w:szCs w:val="24"/>
        </w:rPr>
        <w:t xml:space="preserve"> na kojem također mogu ostvariti od 1 do 10 bodova</w:t>
      </w:r>
      <w:r w:rsidR="00D10D68" w:rsidRPr="00910681">
        <w:rPr>
          <w:rFonts w:ascii="Times New Roman" w:hAnsi="Times New Roman" w:cs="Times New Roman"/>
          <w:sz w:val="24"/>
          <w:szCs w:val="24"/>
        </w:rPr>
        <w:t>.</w:t>
      </w:r>
    </w:p>
    <w:p w14:paraId="223DC4B2" w14:textId="77777777" w:rsidR="00F67733" w:rsidRPr="00910681" w:rsidRDefault="00F67733" w:rsidP="00622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0F39C5" w14:textId="7E312791" w:rsidR="00622360" w:rsidRPr="00910681" w:rsidRDefault="00F30C6F" w:rsidP="00622360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</w:t>
      </w:r>
      <w:r w:rsidR="00622360" w:rsidRPr="00910681">
        <w:rPr>
          <w:rFonts w:ascii="Times New Roman" w:hAnsi="Times New Roman" w:cs="Times New Roman"/>
          <w:sz w:val="24"/>
          <w:szCs w:val="24"/>
        </w:rPr>
        <w:t>rovjer</w:t>
      </w:r>
      <w:r w:rsidRPr="00910681">
        <w:rPr>
          <w:rFonts w:ascii="Times New Roman" w:hAnsi="Times New Roman" w:cs="Times New Roman"/>
          <w:sz w:val="24"/>
          <w:szCs w:val="24"/>
        </w:rPr>
        <w:t>a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 poznavanja </w:t>
      </w:r>
      <w:r w:rsidRPr="00910681">
        <w:rPr>
          <w:rFonts w:ascii="Times New Roman" w:hAnsi="Times New Roman" w:cs="Times New Roman"/>
          <w:sz w:val="24"/>
          <w:szCs w:val="24"/>
        </w:rPr>
        <w:t xml:space="preserve">zakona 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iz </w:t>
      </w:r>
      <w:r w:rsidR="009465D2" w:rsidRPr="00910681">
        <w:rPr>
          <w:rFonts w:ascii="Times New Roman" w:hAnsi="Times New Roman" w:cs="Times New Roman"/>
          <w:sz w:val="24"/>
          <w:szCs w:val="24"/>
        </w:rPr>
        <w:t>u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naprijed navedenih područja </w:t>
      </w:r>
      <w:r w:rsidRPr="00910681">
        <w:rPr>
          <w:rFonts w:ascii="Times New Roman" w:hAnsi="Times New Roman" w:cs="Times New Roman"/>
          <w:sz w:val="24"/>
          <w:szCs w:val="24"/>
        </w:rPr>
        <w:t xml:space="preserve">provodi se </w:t>
      </w:r>
      <w:r w:rsidR="00180526" w:rsidRPr="00910681">
        <w:rPr>
          <w:rFonts w:ascii="Times New Roman" w:hAnsi="Times New Roman" w:cs="Times New Roman"/>
          <w:sz w:val="24"/>
          <w:szCs w:val="24"/>
        </w:rPr>
        <w:t>pitanjima</w:t>
      </w:r>
      <w:r w:rsidRPr="00910681">
        <w:rPr>
          <w:rFonts w:ascii="Times New Roman" w:hAnsi="Times New Roman" w:cs="Times New Roman"/>
          <w:sz w:val="24"/>
          <w:szCs w:val="24"/>
        </w:rPr>
        <w:t xml:space="preserve"> iz različitih zakonskih propisa</w:t>
      </w:r>
      <w:r w:rsidR="00622360" w:rsidRPr="00910681">
        <w:rPr>
          <w:rFonts w:ascii="Times New Roman" w:hAnsi="Times New Roman" w:cs="Times New Roman"/>
          <w:sz w:val="24"/>
          <w:szCs w:val="24"/>
        </w:rPr>
        <w:t>.</w:t>
      </w:r>
    </w:p>
    <w:p w14:paraId="14BE226D" w14:textId="77777777" w:rsidR="00F67733" w:rsidRPr="00910681" w:rsidRDefault="00F67733" w:rsidP="009465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5CD6E" w14:textId="30DCBF6E" w:rsidR="009465D2" w:rsidRPr="00910681" w:rsidRDefault="009465D2" w:rsidP="009465D2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Povjerenstvo kroz razgovor s kandidatima utvrđuje interese, profesionalne ciljeve i motivaciju</w:t>
      </w:r>
      <w:r w:rsidR="00F67733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Pr="00910681">
        <w:rPr>
          <w:rFonts w:ascii="Times New Roman" w:hAnsi="Times New Roman" w:cs="Times New Roman"/>
          <w:sz w:val="24"/>
          <w:szCs w:val="24"/>
        </w:rPr>
        <w:t xml:space="preserve">kandidata za rad u Općini </w:t>
      </w:r>
      <w:r w:rsidR="00BE1CBB">
        <w:rPr>
          <w:rFonts w:ascii="Times New Roman" w:hAnsi="Times New Roman" w:cs="Times New Roman"/>
          <w:sz w:val="24"/>
          <w:szCs w:val="24"/>
        </w:rPr>
        <w:t>Jasenovac</w:t>
      </w:r>
      <w:r w:rsidRPr="00910681">
        <w:rPr>
          <w:rFonts w:ascii="Times New Roman" w:hAnsi="Times New Roman" w:cs="Times New Roman"/>
          <w:sz w:val="24"/>
          <w:szCs w:val="24"/>
        </w:rPr>
        <w:t xml:space="preserve">. Rezultati intervjua boduju se na isti način kao i testiranje </w:t>
      </w:r>
      <w:r w:rsidR="00636041">
        <w:rPr>
          <w:rFonts w:ascii="Times New Roman" w:hAnsi="Times New Roman" w:cs="Times New Roman"/>
          <w:sz w:val="24"/>
          <w:szCs w:val="24"/>
        </w:rPr>
        <w:t>zakonskih propisa</w:t>
      </w:r>
      <w:r w:rsidRPr="00910681">
        <w:rPr>
          <w:rFonts w:ascii="Times New Roman" w:hAnsi="Times New Roman" w:cs="Times New Roman"/>
          <w:sz w:val="24"/>
          <w:szCs w:val="24"/>
        </w:rPr>
        <w:t>.</w:t>
      </w:r>
    </w:p>
    <w:p w14:paraId="591586CB" w14:textId="77777777" w:rsidR="00F67733" w:rsidRPr="00910681" w:rsidRDefault="00F67733" w:rsidP="009465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053D4" w14:textId="65C86ACB" w:rsidR="0073435C" w:rsidRPr="00910681" w:rsidRDefault="00D10D68" w:rsidP="009465D2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Nakon prethodno provedene provjere znanja i sposobnosti kandidata Povjerenstvo za provedbu natječaja utvrđuje rang-listu kandidata prema ukupnom broju ostvarenih bodova.</w:t>
      </w:r>
    </w:p>
    <w:p w14:paraId="191B0AE9" w14:textId="01FCE122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AB37D3" w14:textId="77777777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76F134" w14:textId="3DEC0877" w:rsidR="00D10D68" w:rsidRPr="00910681" w:rsidRDefault="00D10D68" w:rsidP="0073435C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caps/>
          <w:sz w:val="24"/>
          <w:szCs w:val="24"/>
        </w:rPr>
        <w:t>4. pravila testiranja</w:t>
      </w:r>
    </w:p>
    <w:p w14:paraId="5B639F78" w14:textId="77777777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6EB72" w14:textId="1C3F4E1F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Po dolasku na provjeru znanja, od kandidata će biti zatraženo predočenje odgovarajuće identifikacijske isprave radi utvrđivanja identiteta. Po utvrđivanju identiteta i svojstva kandidata, kandidatima će biti podijeljeni testovi s pitanjima.</w:t>
      </w:r>
    </w:p>
    <w:p w14:paraId="39268E0C" w14:textId="77777777" w:rsidR="00F67733" w:rsidRPr="00910681" w:rsidRDefault="00F67733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36C4D" w14:textId="29E1091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lastRenderedPageBreak/>
        <w:t>Za vrijeme provjere znanja i sposobnosti nije dopušteno:</w:t>
      </w:r>
    </w:p>
    <w:p w14:paraId="6DCE916C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koristiti se bilo kakvom literaturom odnosno bilješkama;</w:t>
      </w:r>
    </w:p>
    <w:p w14:paraId="28ADD911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koristiti mobitel ili druga komunikacijska sredstva</w:t>
      </w:r>
    </w:p>
    <w:p w14:paraId="306D2C55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napuštati prostoriju u kojoj se provjera odvija</w:t>
      </w:r>
    </w:p>
    <w:p w14:paraId="78B49E8B" w14:textId="674A7379" w:rsidR="00D10D68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razgovarati s ostalim kandidatima niti na bilo koji drugi način remetiti koncentraciju kandidata.</w:t>
      </w:r>
    </w:p>
    <w:p w14:paraId="246245B3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22507" w14:textId="60916D75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Ukoliko pojedini kandidat prekrši naprijed navedena pravila bit će udaljen s provjere znanja, a njegov/njezin rezultat Povjerenstvo neće priznati niti ocjenjivati.</w:t>
      </w:r>
    </w:p>
    <w:p w14:paraId="66C16B93" w14:textId="77777777" w:rsidR="00664A5E" w:rsidRPr="00910681" w:rsidRDefault="00664A5E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AC34C" w14:textId="77777777" w:rsidR="00910681" w:rsidRDefault="00910681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1A61B" w14:textId="49F68DCD" w:rsidR="0073435C" w:rsidRPr="00910681" w:rsidRDefault="0073435C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5. MJESTO I VRIJEME ODRŽAVANJA TESTIRANJA</w:t>
      </w:r>
    </w:p>
    <w:p w14:paraId="2A4E6084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634CE6" w14:textId="08013E89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Na web stranici </w:t>
      </w:r>
      <w:hyperlink r:id="rId7" w:history="1">
        <w:r w:rsidR="00BE1CBB" w:rsidRPr="00332437">
          <w:rPr>
            <w:rStyle w:val="Hiperveza"/>
            <w:rFonts w:ascii="Times New Roman" w:hAnsi="Times New Roman" w:cs="Times New Roman"/>
            <w:sz w:val="24"/>
            <w:szCs w:val="24"/>
          </w:rPr>
          <w:t>www.opcina-jasenovac.hr</w:t>
        </w:r>
      </w:hyperlink>
      <w:r w:rsidRPr="00910681">
        <w:rPr>
          <w:rFonts w:ascii="Times New Roman" w:hAnsi="Times New Roman" w:cs="Times New Roman"/>
          <w:sz w:val="24"/>
          <w:szCs w:val="24"/>
        </w:rPr>
        <w:t>, najmanje pet dana prije održavanja provjere, bit će objavljeno vrijeme i mjesto održavanja prethodne provjere znanja i sposobnosti kandidata, a kandidati koji udovoljavaju formalne uvjete biti će obaviješteni i putem e-maila koji su dostavili u prijavi na natječaj.</w:t>
      </w:r>
    </w:p>
    <w:p w14:paraId="09997E5D" w14:textId="77777777" w:rsidR="008902EF" w:rsidRPr="00910681" w:rsidRDefault="008902EF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9FC63" w14:textId="77777777" w:rsidR="00910681" w:rsidRDefault="00910681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3B0A1" w14:textId="3C12FB93" w:rsidR="0073435C" w:rsidRPr="00910681" w:rsidRDefault="0073435C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6. PRAVNI I DRUGI IZVORI ZA PRIPREMANJE KANDIDATA ZA TESTIRANJE</w:t>
      </w:r>
    </w:p>
    <w:p w14:paraId="7B55D8B4" w14:textId="77777777" w:rsidR="0073435C" w:rsidRPr="00D12A91" w:rsidRDefault="0073435C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84AEB" w14:textId="37362987" w:rsidR="00FE4161" w:rsidRDefault="00FE4161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Ustav R</w:t>
      </w:r>
      <w:r w:rsidR="00EC54BB">
        <w:rPr>
          <w:rFonts w:ascii="Times New Roman" w:hAnsi="Times New Roman" w:cs="Times New Roman"/>
          <w:sz w:val="24"/>
          <w:szCs w:val="24"/>
        </w:rPr>
        <w:t xml:space="preserve">epublike </w:t>
      </w:r>
      <w:r>
        <w:rPr>
          <w:rFonts w:ascii="Times New Roman" w:hAnsi="Times New Roman" w:cs="Times New Roman"/>
          <w:sz w:val="24"/>
          <w:szCs w:val="24"/>
        </w:rPr>
        <w:t>H</w:t>
      </w:r>
      <w:r w:rsidR="00EC54BB">
        <w:rPr>
          <w:rFonts w:ascii="Times New Roman" w:hAnsi="Times New Roman" w:cs="Times New Roman"/>
          <w:sz w:val="24"/>
          <w:szCs w:val="24"/>
        </w:rPr>
        <w:t xml:space="preserve">rvatske </w:t>
      </w:r>
      <w:r>
        <w:rPr>
          <w:rFonts w:ascii="Times New Roman" w:hAnsi="Times New Roman" w:cs="Times New Roman"/>
          <w:sz w:val="24"/>
          <w:szCs w:val="24"/>
        </w:rPr>
        <w:t xml:space="preserve"> („Narodne novine 56/90,135/97, 8/98</w:t>
      </w:r>
      <w:r w:rsidR="00EC54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113/</w:t>
      </w:r>
      <w:r w:rsidR="00EC54B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0, 124/</w:t>
      </w:r>
      <w:r w:rsidR="00EC54B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="00EC54BB">
        <w:rPr>
          <w:rFonts w:ascii="Times New Roman" w:hAnsi="Times New Roman" w:cs="Times New Roman"/>
          <w:sz w:val="24"/>
          <w:szCs w:val="24"/>
        </w:rPr>
        <w:t>, 28/01, 41/01, 55/01,76/10, 85/10, 5/14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EC54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pročišćeni tekst)</w:t>
      </w:r>
    </w:p>
    <w:p w14:paraId="18B95D02" w14:textId="314E99A0" w:rsidR="0073435C" w:rsidRPr="00D12A9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D12A91">
        <w:rPr>
          <w:rFonts w:ascii="Times New Roman" w:hAnsi="Times New Roman" w:cs="Times New Roman"/>
          <w:sz w:val="24"/>
          <w:szCs w:val="24"/>
        </w:rPr>
        <w:t>Zakon o lokalnoj i područnoj (regionalnoj) samoupravi (,Narodne novine“, broj 33/01, 60/01, 129/05, 109/07, 125/08, 36/09, 150/11, 144/12, 19/13, 137/15, 123/17, 98/19 i 144/20)</w:t>
      </w:r>
    </w:p>
    <w:p w14:paraId="058D2436" w14:textId="4620F9C5" w:rsidR="0073435C" w:rsidRPr="00D12A9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D12A91">
        <w:rPr>
          <w:rFonts w:ascii="Times New Roman" w:hAnsi="Times New Roman" w:cs="Times New Roman"/>
          <w:sz w:val="24"/>
          <w:szCs w:val="24"/>
        </w:rPr>
        <w:t>Zakon o službenicima i namještenicima u lokalnoj i područnoj (regionalnoj) samoupravi (,,Narodne novine“, broj 86/08, 61/11, 04/18, 112/1</w:t>
      </w:r>
      <w:r w:rsidR="008902EF" w:rsidRPr="00D12A91">
        <w:rPr>
          <w:rFonts w:ascii="Times New Roman" w:hAnsi="Times New Roman" w:cs="Times New Roman"/>
          <w:sz w:val="24"/>
          <w:szCs w:val="24"/>
        </w:rPr>
        <w:t>9</w:t>
      </w:r>
      <w:r w:rsidRPr="00D12A91">
        <w:rPr>
          <w:rFonts w:ascii="Times New Roman" w:hAnsi="Times New Roman" w:cs="Times New Roman"/>
          <w:sz w:val="24"/>
          <w:szCs w:val="24"/>
        </w:rPr>
        <w:t xml:space="preserve"> i 17/25)</w:t>
      </w:r>
    </w:p>
    <w:p w14:paraId="5743904D" w14:textId="6ACA5FEC" w:rsidR="00692C4A" w:rsidRPr="00692C4A" w:rsidRDefault="00692C4A" w:rsidP="00692C4A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>Uredba o uredskom poslovanju (Narodne novine br. 75/21)</w:t>
      </w:r>
    </w:p>
    <w:p w14:paraId="5603CE09" w14:textId="58DDECE3" w:rsidR="00692C4A" w:rsidRPr="00692C4A" w:rsidRDefault="00692C4A" w:rsidP="00692C4A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 xml:space="preserve">Statut Općine </w:t>
      </w:r>
      <w:r>
        <w:rPr>
          <w:rFonts w:ascii="Times New Roman" w:hAnsi="Times New Roman" w:cs="Times New Roman"/>
          <w:sz w:val="24"/>
          <w:szCs w:val="24"/>
        </w:rPr>
        <w:t>Jasenovac</w:t>
      </w:r>
      <w:r w:rsidRPr="00692C4A">
        <w:rPr>
          <w:rFonts w:ascii="Times New Roman" w:hAnsi="Times New Roman" w:cs="Times New Roman"/>
          <w:sz w:val="24"/>
          <w:szCs w:val="24"/>
        </w:rPr>
        <w:t xml:space="preserve"> (Služben</w:t>
      </w:r>
      <w:r>
        <w:rPr>
          <w:rFonts w:ascii="Times New Roman" w:hAnsi="Times New Roman" w:cs="Times New Roman"/>
          <w:sz w:val="24"/>
          <w:szCs w:val="24"/>
        </w:rPr>
        <w:t>i vjesnik 17/21 i 99/24)</w:t>
      </w:r>
    </w:p>
    <w:p w14:paraId="6B0416F8" w14:textId="4D1A5968" w:rsidR="00692C4A" w:rsidRPr="00692C4A" w:rsidRDefault="00692C4A" w:rsidP="00692C4A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>Zakon o općem upravnom postupku (“Narodne novine” br. 47/09, 110/21)</w:t>
      </w:r>
    </w:p>
    <w:p w14:paraId="16F210EC" w14:textId="5E6DC8CE" w:rsidR="00692C4A" w:rsidRPr="00692C4A" w:rsidRDefault="00692C4A" w:rsidP="00692C4A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>Zakon o vlasništvu i drugim stvarnim pravima (“Narodne novine” br. 91/96, 68/98, 137/99, 22/00, 73/00, 129/00, 114/01, 79/06, 141/06, 146/08, 38/09, 153/09, 143/12, 152/14, 81/15, 94/17)</w:t>
      </w:r>
    </w:p>
    <w:p w14:paraId="5EF92E42" w14:textId="77777777" w:rsidR="00FA6A3E" w:rsidRPr="006C064C" w:rsidRDefault="00FA6A3E" w:rsidP="00FA6A3E">
      <w:pPr>
        <w:jc w:val="both"/>
        <w:rPr>
          <w:rFonts w:ascii="Times New Roman" w:hAnsi="Times New Roman" w:cs="Times New Roman"/>
          <w:sz w:val="24"/>
          <w:szCs w:val="24"/>
        </w:rPr>
      </w:pPr>
      <w:r w:rsidRPr="006C064C">
        <w:rPr>
          <w:rFonts w:ascii="Times New Roman" w:hAnsi="Times New Roman" w:cs="Times New Roman"/>
          <w:sz w:val="24"/>
          <w:szCs w:val="24"/>
        </w:rPr>
        <w:t>Zakon o uređivanju imovinskopravnih odnosa u svrhu izgradnje infrastrukturnih građevina</w:t>
      </w:r>
    </w:p>
    <w:p w14:paraId="251B9752" w14:textId="780B40B6" w:rsidR="00F30C6F" w:rsidRPr="006C064C" w:rsidRDefault="00FA6A3E" w:rsidP="00FA6A3E">
      <w:pPr>
        <w:jc w:val="both"/>
        <w:rPr>
          <w:rFonts w:ascii="Times New Roman" w:hAnsi="Times New Roman" w:cs="Times New Roman"/>
          <w:sz w:val="24"/>
          <w:szCs w:val="24"/>
        </w:rPr>
      </w:pPr>
      <w:r w:rsidRPr="006C064C">
        <w:rPr>
          <w:rFonts w:ascii="Times New Roman" w:hAnsi="Times New Roman" w:cs="Times New Roman"/>
          <w:sz w:val="24"/>
          <w:szCs w:val="24"/>
        </w:rPr>
        <w:t>(„Narodne novine“ br.  80/11, 144/21</w:t>
      </w:r>
      <w:r w:rsidR="00B351D4" w:rsidRPr="006C064C">
        <w:rPr>
          <w:rFonts w:ascii="Times New Roman" w:hAnsi="Times New Roman" w:cs="Times New Roman"/>
          <w:sz w:val="24"/>
          <w:szCs w:val="24"/>
        </w:rPr>
        <w:t>)</w:t>
      </w:r>
    </w:p>
    <w:p w14:paraId="4D76F1A3" w14:textId="77777777" w:rsidR="006C064C" w:rsidRPr="006C064C" w:rsidRDefault="006C064C" w:rsidP="006C064C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 w:rsidRPr="006C064C">
        <w:rPr>
          <w:rFonts w:asciiTheme="majorBidi" w:hAnsiTheme="majorBidi" w:cstheme="majorBidi"/>
          <w:sz w:val="24"/>
          <w:szCs w:val="24"/>
        </w:rPr>
        <w:t>Zakon o institucionalnom okviru za korištenje fondova Europske unije u Republici Hrvatskoj („Narodne novine“, broj: 116/21.).</w:t>
      </w:r>
    </w:p>
    <w:p w14:paraId="6720D912" w14:textId="77777777" w:rsidR="006C064C" w:rsidRPr="006C064C" w:rsidRDefault="006C064C" w:rsidP="006C064C">
      <w:pPr>
        <w:pStyle w:val="box468709"/>
        <w:shd w:val="clear" w:color="auto" w:fill="FFFFFF"/>
        <w:spacing w:before="34" w:beforeAutospacing="0" w:after="48" w:afterAutospacing="0"/>
        <w:textAlignment w:val="baseline"/>
        <w:rPr>
          <w:color w:val="231F20"/>
          <w:lang w:val="hr-HR"/>
        </w:rPr>
      </w:pPr>
    </w:p>
    <w:p w14:paraId="4D9317D9" w14:textId="77777777" w:rsidR="006C064C" w:rsidRPr="006C064C" w:rsidRDefault="006C064C" w:rsidP="00FA6A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064C" w:rsidRPr="006C064C" w:rsidSect="0091068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770B6"/>
    <w:multiLevelType w:val="hybridMultilevel"/>
    <w:tmpl w:val="AF6419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CA"/>
    <w:rsid w:val="00027C47"/>
    <w:rsid w:val="000F46EE"/>
    <w:rsid w:val="00111127"/>
    <w:rsid w:val="00180526"/>
    <w:rsid w:val="0019381E"/>
    <w:rsid w:val="001D749B"/>
    <w:rsid w:val="001F0FF6"/>
    <w:rsid w:val="002003A8"/>
    <w:rsid w:val="002009E1"/>
    <w:rsid w:val="00261657"/>
    <w:rsid w:val="002D7D88"/>
    <w:rsid w:val="002F6E7C"/>
    <w:rsid w:val="00361118"/>
    <w:rsid w:val="003D667F"/>
    <w:rsid w:val="00457BB7"/>
    <w:rsid w:val="00532069"/>
    <w:rsid w:val="00542C72"/>
    <w:rsid w:val="00556DBD"/>
    <w:rsid w:val="005D57BD"/>
    <w:rsid w:val="005E353E"/>
    <w:rsid w:val="006071D4"/>
    <w:rsid w:val="00613EE7"/>
    <w:rsid w:val="00622360"/>
    <w:rsid w:val="00636041"/>
    <w:rsid w:val="00664A5E"/>
    <w:rsid w:val="00692C4A"/>
    <w:rsid w:val="006C064C"/>
    <w:rsid w:val="006C08F6"/>
    <w:rsid w:val="006C65F4"/>
    <w:rsid w:val="006F2B3A"/>
    <w:rsid w:val="006F57BA"/>
    <w:rsid w:val="0070472A"/>
    <w:rsid w:val="00712E9A"/>
    <w:rsid w:val="00717C97"/>
    <w:rsid w:val="0073435C"/>
    <w:rsid w:val="0079722B"/>
    <w:rsid w:val="007C6072"/>
    <w:rsid w:val="00801D7F"/>
    <w:rsid w:val="00831EE2"/>
    <w:rsid w:val="008829CA"/>
    <w:rsid w:val="008902EF"/>
    <w:rsid w:val="00891597"/>
    <w:rsid w:val="00893B16"/>
    <w:rsid w:val="0089614D"/>
    <w:rsid w:val="008A6FC3"/>
    <w:rsid w:val="00910681"/>
    <w:rsid w:val="009161E6"/>
    <w:rsid w:val="0093705D"/>
    <w:rsid w:val="00942209"/>
    <w:rsid w:val="009465D2"/>
    <w:rsid w:val="009F484C"/>
    <w:rsid w:val="00A049E7"/>
    <w:rsid w:val="00AA3470"/>
    <w:rsid w:val="00B351D4"/>
    <w:rsid w:val="00B4173D"/>
    <w:rsid w:val="00BA2ACE"/>
    <w:rsid w:val="00BD4C12"/>
    <w:rsid w:val="00BE1CBB"/>
    <w:rsid w:val="00BF5931"/>
    <w:rsid w:val="00C306DD"/>
    <w:rsid w:val="00C6045A"/>
    <w:rsid w:val="00C62C91"/>
    <w:rsid w:val="00CC7DBC"/>
    <w:rsid w:val="00CF429B"/>
    <w:rsid w:val="00D10D68"/>
    <w:rsid w:val="00D12A91"/>
    <w:rsid w:val="00DD7AAD"/>
    <w:rsid w:val="00E152EA"/>
    <w:rsid w:val="00E448BE"/>
    <w:rsid w:val="00EC54BB"/>
    <w:rsid w:val="00F05266"/>
    <w:rsid w:val="00F30C6F"/>
    <w:rsid w:val="00F67733"/>
    <w:rsid w:val="00F7300B"/>
    <w:rsid w:val="00F760B2"/>
    <w:rsid w:val="00FA6A3E"/>
    <w:rsid w:val="00FE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7F08"/>
  <w15:chartTrackingRefBased/>
  <w15:docId w15:val="{D8FAE55C-B571-4DF8-859F-75662D83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82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82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829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829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829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829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829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829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829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82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82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829C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829C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829C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829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829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829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829CA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829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82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829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829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29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829C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829C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829C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82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829C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829CA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73435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3435C"/>
    <w:rPr>
      <w:color w:val="605E5C"/>
      <w:shd w:val="clear" w:color="auto" w:fill="E1DFDD"/>
    </w:rPr>
  </w:style>
  <w:style w:type="paragraph" w:customStyle="1" w:styleId="Standard">
    <w:name w:val="Standard"/>
    <w:rsid w:val="008902EF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lang w:eastAsia="hr-HR"/>
      <w14:ligatures w14:val="none"/>
    </w:rPr>
  </w:style>
  <w:style w:type="paragraph" w:styleId="Bezproreda">
    <w:name w:val="No Spacing"/>
    <w:uiPriority w:val="1"/>
    <w:qFormat/>
    <w:rsid w:val="006C064C"/>
    <w:rPr>
      <w:rFonts w:asciiTheme="minorHAnsi" w:hAnsiTheme="minorHAnsi"/>
      <w:kern w:val="0"/>
      <w:sz w:val="22"/>
      <w14:ligatures w14:val="none"/>
    </w:rPr>
  </w:style>
  <w:style w:type="paragraph" w:customStyle="1" w:styleId="box468709">
    <w:name w:val="box_468709"/>
    <w:basedOn w:val="Normal"/>
    <w:rsid w:val="006C064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pcina-jasenovac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B008-2458-438A-A7E5-1CB3C958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 Sunja</dc:creator>
  <cp:keywords/>
  <dc:description/>
  <cp:lastModifiedBy>Općina Jasenovac</cp:lastModifiedBy>
  <cp:revision>18</cp:revision>
  <cp:lastPrinted>2026-05-28T06:32:00Z</cp:lastPrinted>
  <dcterms:created xsi:type="dcterms:W3CDTF">2026-09-03T08:21:00Z</dcterms:created>
  <dcterms:modified xsi:type="dcterms:W3CDTF">2026-09-08T10:48:00Z</dcterms:modified>
</cp:coreProperties>
</file>